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jc w:val="center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b/>
          <w:bCs/>
          <w:color w:val="000000"/>
          <w:sz w:val="13"/>
          <w:szCs w:val="13"/>
        </w:rPr>
        <w:t>ЛЕСОСИБИРСКИЙ ГОРОДСКОЙ СОВЕТ ДЕПУТАТОВ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jc w:val="center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b/>
          <w:bCs/>
          <w:color w:val="000000"/>
          <w:sz w:val="13"/>
          <w:szCs w:val="13"/>
        </w:rPr>
        <w:t>РЕШЕНИЕ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jc w:val="center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ПРОЕКТ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29.05.2014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№  440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jc w:val="center"/>
        <w:rPr>
          <w:rFonts w:ascii="Verdana" w:hAnsi="Verdana"/>
          <w:color w:val="000000"/>
          <w:sz w:val="13"/>
          <w:szCs w:val="13"/>
        </w:rPr>
      </w:pPr>
      <w:r>
        <w:rPr>
          <w:rStyle w:val="a4"/>
          <w:rFonts w:ascii="Verdana" w:hAnsi="Verdana"/>
          <w:color w:val="000000"/>
          <w:sz w:val="13"/>
          <w:szCs w:val="13"/>
        </w:rPr>
        <w:t>Об исполнении бюджета города за 2013 год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 xml:space="preserve">В соответствии со ст.21 Устава города </w:t>
      </w:r>
      <w:proofErr w:type="spellStart"/>
      <w:r>
        <w:rPr>
          <w:rFonts w:ascii="Verdana" w:hAnsi="Verdana"/>
          <w:color w:val="000000"/>
          <w:sz w:val="13"/>
          <w:szCs w:val="13"/>
        </w:rPr>
        <w:t>Лесосибирска</w:t>
      </w:r>
      <w:proofErr w:type="spellEnd"/>
      <w:r>
        <w:rPr>
          <w:rFonts w:ascii="Verdana" w:hAnsi="Verdana"/>
          <w:color w:val="000000"/>
          <w:sz w:val="13"/>
          <w:szCs w:val="13"/>
        </w:rPr>
        <w:t xml:space="preserve"> городской Совет депутатов РЕШИЛ: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1.  Утвердить отчет об исполнении бюджета города за 2013 год по доходам в сумме 1 880 136,3 тыс. рублей, по расходам в сумме 1 931 040,6 тыс. рублей, с дефицитом в сумме 50 904,3 тыс. рублей.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2.  Утвердить исполнение бюджета города по доходам за 2013 год по кодам классификации доходов бюджетов согласно приложению 1 к настоящему Решению.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3. Утвердить исполнение бюджета города по доходам за 2013 год по кодам видов доходов, подвидов доходов, классификации операций сектора государственного управления, относящихся к доходам бюджета города, согласно приложению 2 к настоящему Решению.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4. Утвердить исполнение бюджета города по расходам за 2013 год по ведомственной структуре расходов согласно приложению 3 к настоящему Решению.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5. Утвердить исполнение бюджета города по расходам за 2013 год по разделам и подразделам классификации расходов бюджетов согласно приложению 4 к настоящему Решению.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 xml:space="preserve">6. Утвердить исполнение бюджета города по источникам финансирования дефицита бюджета города за 2013 год по кодам </w:t>
      </w:r>
      <w:proofErr w:type="gramStart"/>
      <w:r>
        <w:rPr>
          <w:rFonts w:ascii="Verdana" w:hAnsi="Verdana"/>
          <w:color w:val="000000"/>
          <w:sz w:val="13"/>
          <w:szCs w:val="13"/>
        </w:rPr>
        <w:t>классификации источников финансирования дефицитов бюджетов</w:t>
      </w:r>
      <w:proofErr w:type="gramEnd"/>
      <w:r>
        <w:rPr>
          <w:rFonts w:ascii="Verdana" w:hAnsi="Verdana"/>
          <w:color w:val="000000"/>
          <w:sz w:val="13"/>
          <w:szCs w:val="13"/>
        </w:rPr>
        <w:t xml:space="preserve"> согласно приложению 5 к настоящему Решению.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7. Утвердить исполнение бюджета города по источникам финансирования дефицита бюджета города за 2013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6 к настоящему Решению.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8.  Утвердить расходы бюджета города на реализацию долгосрочных целевых программ в 2013 году согласно приложению 7 к настоящему Решению.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 xml:space="preserve">9. Утвердить расходы бюджета города по перечню строек и </w:t>
      </w:r>
      <w:proofErr w:type="spellStart"/>
      <w:r>
        <w:rPr>
          <w:rFonts w:ascii="Verdana" w:hAnsi="Verdana"/>
          <w:color w:val="000000"/>
          <w:sz w:val="13"/>
          <w:szCs w:val="13"/>
        </w:rPr>
        <w:t>бъектов</w:t>
      </w:r>
      <w:proofErr w:type="spellEnd"/>
      <w:r>
        <w:rPr>
          <w:rFonts w:ascii="Verdana" w:hAnsi="Verdana"/>
          <w:color w:val="000000"/>
          <w:sz w:val="13"/>
          <w:szCs w:val="13"/>
        </w:rPr>
        <w:t xml:space="preserve"> в 2013 году согласно приложению 8 к настоящему Решению.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10.  Утвердить программу муниципальных внутренних заимствований в 2013 году согласно приложению 9 к настоящему Решению.</w:t>
      </w:r>
    </w:p>
    <w:p w:rsidR="00F7188A" w:rsidRDefault="00F7188A" w:rsidP="00F7188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11. Настоящее Решение вступает в силу в день, следующий за его подписанием.</w:t>
      </w:r>
    </w:p>
    <w:p w:rsidR="00F7188A" w:rsidRDefault="00F7188A" w:rsidP="00F7188A">
      <w:pPr>
        <w:pStyle w:val="a3"/>
        <w:spacing w:before="0" w:beforeAutospacing="0" w:after="115" w:afterAutospacing="0"/>
        <w:jc w:val="right"/>
        <w:rPr>
          <w:rFonts w:ascii="Verdana" w:hAnsi="Verdana"/>
          <w:color w:val="000000"/>
          <w:sz w:val="13"/>
          <w:szCs w:val="13"/>
          <w:shd w:val="clear" w:color="auto" w:fill="FFFFFF"/>
        </w:rPr>
      </w:pPr>
      <w:proofErr w:type="gramStart"/>
      <w:r>
        <w:rPr>
          <w:rStyle w:val="a4"/>
          <w:rFonts w:ascii="Verdana" w:hAnsi="Verdana"/>
          <w:color w:val="000000"/>
          <w:sz w:val="13"/>
          <w:szCs w:val="13"/>
          <w:shd w:val="clear" w:color="auto" w:fill="FFFFFF"/>
        </w:rPr>
        <w:t>Исполняющий</w:t>
      </w:r>
      <w:proofErr w:type="gramEnd"/>
      <w:r>
        <w:rPr>
          <w:rStyle w:val="a4"/>
          <w:rFonts w:ascii="Verdana" w:hAnsi="Verdana"/>
          <w:color w:val="000000"/>
          <w:sz w:val="13"/>
          <w:szCs w:val="13"/>
          <w:shd w:val="clear" w:color="auto" w:fill="FFFFFF"/>
        </w:rPr>
        <w:t xml:space="preserve"> полномочия</w:t>
      </w:r>
      <w:r>
        <w:rPr>
          <w:rFonts w:ascii="Verdana" w:hAnsi="Verdana"/>
          <w:b/>
          <w:bCs/>
          <w:color w:val="000000"/>
          <w:sz w:val="13"/>
          <w:szCs w:val="13"/>
          <w:shd w:val="clear" w:color="auto" w:fill="FFFFFF"/>
        </w:rPr>
        <w:br/>
      </w:r>
      <w:r>
        <w:rPr>
          <w:rStyle w:val="a4"/>
          <w:rFonts w:ascii="Verdana" w:hAnsi="Verdana"/>
          <w:color w:val="000000"/>
          <w:sz w:val="13"/>
          <w:szCs w:val="13"/>
          <w:shd w:val="clear" w:color="auto" w:fill="FFFFFF"/>
        </w:rPr>
        <w:t>главы города</w:t>
      </w:r>
      <w:r>
        <w:rPr>
          <w:rFonts w:ascii="Verdana" w:hAnsi="Verdana"/>
          <w:b/>
          <w:bCs/>
          <w:color w:val="000000"/>
          <w:sz w:val="13"/>
          <w:szCs w:val="13"/>
          <w:shd w:val="clear" w:color="auto" w:fill="FFFFFF"/>
        </w:rPr>
        <w:br/>
      </w:r>
      <w:proofErr w:type="spellStart"/>
      <w:r>
        <w:rPr>
          <w:rStyle w:val="a4"/>
          <w:rFonts w:ascii="Verdana" w:hAnsi="Verdana"/>
          <w:color w:val="000000"/>
          <w:sz w:val="13"/>
          <w:szCs w:val="13"/>
          <w:shd w:val="clear" w:color="auto" w:fill="FFFFFF"/>
        </w:rPr>
        <w:t>З.М.Гимальтдинов</w:t>
      </w:r>
      <w:proofErr w:type="spellEnd"/>
    </w:p>
    <w:p w:rsidR="0020095B" w:rsidRPr="00F7188A" w:rsidRDefault="0020095B" w:rsidP="00F7188A"/>
    <w:sectPr w:rsidR="0020095B" w:rsidRPr="00F7188A" w:rsidSect="000F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84AF4"/>
    <w:rsid w:val="000F1CD0"/>
    <w:rsid w:val="0020095B"/>
    <w:rsid w:val="00384AF4"/>
    <w:rsid w:val="00423AC8"/>
    <w:rsid w:val="006F5A97"/>
    <w:rsid w:val="00C25A14"/>
    <w:rsid w:val="00CF5811"/>
    <w:rsid w:val="00F7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718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2023-11-13T09:44:00Z</dcterms:created>
  <dcterms:modified xsi:type="dcterms:W3CDTF">2023-11-13T09:48:00Z</dcterms:modified>
</cp:coreProperties>
</file>